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77379BFA" w14:textId="77777777" w:rsidR="00D91FFA" w:rsidRPr="00B350F7" w:rsidRDefault="00D91FFA" w:rsidP="00D91FFA">
      <w:pPr>
        <w:rPr>
          <w:rFonts w:cs="Times New Roman"/>
        </w:rPr>
      </w:pPr>
      <w:r w:rsidRPr="00B350F7">
        <w:rPr>
          <w:rFonts w:cs="Times New Roman"/>
        </w:rPr>
        <w:t>Приложение №1 к запросу _Техническое задание</w:t>
      </w:r>
    </w:p>
    <w:p w14:paraId="2B67B251" w14:textId="77777777" w:rsidR="00D91FFA" w:rsidRDefault="00D91FFA" w:rsidP="00E943AF">
      <w:pPr>
        <w:pStyle w:val="Standard"/>
        <w:spacing w:line="360" w:lineRule="auto"/>
        <w:ind w:left="-49" w:right="567" w:firstLine="1467"/>
        <w:jc w:val="center"/>
        <w:rPr>
          <w:b/>
          <w:bCs/>
        </w:rPr>
      </w:pPr>
    </w:p>
    <w:p w14:paraId="5DE9210F" w14:textId="7C890ED5" w:rsidR="00E943AF" w:rsidRPr="00383F63" w:rsidRDefault="00E943AF" w:rsidP="00E943AF">
      <w:pPr>
        <w:pStyle w:val="Standard"/>
        <w:spacing w:line="360" w:lineRule="auto"/>
        <w:ind w:left="-49" w:right="567" w:firstLine="1467"/>
        <w:jc w:val="center"/>
        <w:rPr>
          <w:b/>
          <w:bCs/>
        </w:rPr>
      </w:pPr>
      <w:r w:rsidRPr="00383F63">
        <w:rPr>
          <w:b/>
          <w:bCs/>
        </w:rPr>
        <w:t>Техническ</w:t>
      </w:r>
      <w:r w:rsidR="000702DE">
        <w:rPr>
          <w:b/>
          <w:bCs/>
        </w:rPr>
        <w:t>ое</w:t>
      </w:r>
      <w:r w:rsidRPr="00383F63">
        <w:rPr>
          <w:b/>
          <w:bCs/>
        </w:rPr>
        <w:t xml:space="preserve"> задани</w:t>
      </w:r>
      <w:r w:rsidR="000702DE">
        <w:rPr>
          <w:b/>
          <w:bCs/>
        </w:rPr>
        <w:t>е</w:t>
      </w:r>
    </w:p>
    <w:p w14:paraId="3D20BC97" w14:textId="29B8C03D" w:rsidR="002C5FCD" w:rsidRPr="00DD415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rFonts w:eastAsia="Times New Roman"/>
          <w:sz w:val="24"/>
        </w:rPr>
      </w:pPr>
      <w:r>
        <w:rPr>
          <w:sz w:val="24"/>
        </w:rPr>
        <w:t>1.</w:t>
      </w:r>
      <w:r>
        <w:rPr>
          <w:sz w:val="24"/>
        </w:rPr>
        <w:tab/>
        <w:t>Н</w:t>
      </w:r>
      <w:r w:rsidRPr="00C05D2B">
        <w:rPr>
          <w:sz w:val="24"/>
        </w:rPr>
        <w:t xml:space="preserve">аименование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bookmarkStart w:id="0" w:name="_GoBack"/>
      <w:r>
        <w:rPr>
          <w:sz w:val="24"/>
        </w:rPr>
        <w:t>,</w:t>
      </w:r>
      <w:bookmarkEnd w:id="0"/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 w:rsidR="00C63AA3" w:rsidRPr="00C63AA3">
        <w:rPr>
          <w:sz w:val="24"/>
        </w:rPr>
        <w:t>:</w:t>
      </w:r>
      <w:r w:rsidR="00E276B4">
        <w:rPr>
          <w:sz w:val="24"/>
        </w:rPr>
        <w:t xml:space="preserve"> </w:t>
      </w:r>
      <w:sdt>
        <w:sdtPr>
          <w:rPr>
            <w:rFonts w:eastAsia="Times New Roman"/>
            <w:sz w:val="24"/>
          </w:rPr>
          <w:id w:val="173200233"/>
          <w:placeholder>
            <w:docPart w:val="3A8B75EF8C6143C1869E3A27B0872558"/>
          </w:placeholder>
        </w:sdtPr>
        <w:sdtEndPr/>
        <w:sdtContent>
          <w:r w:rsidR="002670A7">
            <w:rPr>
              <w:rFonts w:eastAsia="Times New Roman"/>
              <w:sz w:val="24"/>
            </w:rPr>
            <w:t xml:space="preserve">Оказание </w:t>
          </w:r>
          <w:r w:rsidR="002670A7" w:rsidRPr="00177B61">
            <w:rPr>
              <w:sz w:val="24"/>
            </w:rPr>
            <w:t xml:space="preserve">услуг по </w:t>
          </w:r>
          <w:r w:rsidR="002670A7">
            <w:rPr>
              <w:sz w:val="24"/>
            </w:rPr>
            <w:t>совершению таможенных операций в отношении</w:t>
          </w:r>
          <w:r w:rsidR="002670A7" w:rsidRPr="00177B61">
            <w:rPr>
              <w:sz w:val="24"/>
            </w:rPr>
            <w:t xml:space="preserve"> товаров и транспортных средств, перемещаемых через </w:t>
          </w:r>
          <w:r w:rsidR="002670A7">
            <w:rPr>
              <w:sz w:val="24"/>
            </w:rPr>
            <w:t>таможенную границу Евразийского экономического союза</w:t>
          </w:r>
          <w:r w:rsidR="002670A7" w:rsidRPr="00177B61">
            <w:rPr>
              <w:sz w:val="24"/>
            </w:rPr>
            <w:t xml:space="preserve"> и выполнение других посреднических функций в области таможенного дела</w:t>
          </w:r>
          <w:r w:rsidR="002670A7">
            <w:rPr>
              <w:sz w:val="24"/>
            </w:rPr>
            <w:t>.</w:t>
          </w:r>
          <w:r w:rsidR="002670A7" w:rsidRPr="00177B61">
            <w:rPr>
              <w:sz w:val="24"/>
            </w:rPr>
            <w:t xml:space="preserve"> </w:t>
          </w:r>
        </w:sdtContent>
      </w:sdt>
    </w:p>
    <w:p w14:paraId="11E79DBE" w14:textId="17A575B7" w:rsidR="00E943AF" w:rsidRPr="00C63AA3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2. З</w:t>
      </w:r>
      <w:r w:rsidRPr="00C05D2B">
        <w:rPr>
          <w:sz w:val="24"/>
        </w:rPr>
        <w:t xml:space="preserve">адача (цель, проект), для реализации которой приобретаются данные </w:t>
      </w:r>
      <w:r>
        <w:rPr>
          <w:sz w:val="24"/>
        </w:rPr>
        <w:t>МТР</w:t>
      </w:r>
      <w:r w:rsidRPr="00C05D2B">
        <w:rPr>
          <w:sz w:val="24"/>
        </w:rPr>
        <w:t>, работы, услуги</w:t>
      </w:r>
      <w:r>
        <w:rPr>
          <w:sz w:val="24"/>
        </w:rPr>
        <w:t xml:space="preserve">: </w:t>
      </w:r>
      <w:r w:rsidR="00C63AA3" w:rsidRPr="00C63AA3">
        <w:rPr>
          <w:sz w:val="24"/>
        </w:rPr>
        <w:t>Таможенное декларирование товаров.</w:t>
      </w:r>
    </w:p>
    <w:p w14:paraId="4FE4792B" w14:textId="77777777" w:rsidR="002E0AB0" w:rsidRPr="00F70809" w:rsidRDefault="00E943AF" w:rsidP="002E0AB0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3. Ф</w:t>
      </w:r>
      <w:r w:rsidRPr="00C05D2B">
        <w:rPr>
          <w:sz w:val="24"/>
        </w:rPr>
        <w:t xml:space="preserve">ункции, которые будут выполнять приобретаемые </w:t>
      </w:r>
      <w:r>
        <w:rPr>
          <w:sz w:val="24"/>
        </w:rPr>
        <w:t>МТР</w:t>
      </w:r>
      <w:r w:rsidRPr="00C05D2B">
        <w:rPr>
          <w:sz w:val="24"/>
        </w:rPr>
        <w:t>, работы, услуги в рамках реализации задачи или проекта</w:t>
      </w:r>
      <w:r>
        <w:rPr>
          <w:sz w:val="24"/>
        </w:rPr>
        <w:t>:</w:t>
      </w:r>
      <w:r w:rsidR="00C63AA3">
        <w:rPr>
          <w:sz w:val="24"/>
        </w:rPr>
        <w:t xml:space="preserve"> </w:t>
      </w:r>
      <w:r w:rsidR="002E0AB0" w:rsidRPr="00F70809">
        <w:rPr>
          <w:sz w:val="24"/>
        </w:rPr>
        <w:t>обеспечение быстрого и качественного прохождения иностранных грузов через таможенные органы</w:t>
      </w:r>
    </w:p>
    <w:p w14:paraId="7E5E9077" w14:textId="2B038548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4. Т</w:t>
      </w:r>
      <w:r w:rsidRPr="00C05D2B">
        <w:rPr>
          <w:sz w:val="24"/>
        </w:rPr>
        <w:t xml:space="preserve">ехнические требования к </w:t>
      </w:r>
      <w:r>
        <w:rPr>
          <w:sz w:val="24"/>
        </w:rPr>
        <w:t>МТР, р</w:t>
      </w:r>
      <w:r w:rsidRPr="00C05D2B">
        <w:rPr>
          <w:sz w:val="24"/>
        </w:rPr>
        <w:t>абот</w:t>
      </w:r>
      <w:r>
        <w:rPr>
          <w:sz w:val="24"/>
        </w:rPr>
        <w:t>ам,</w:t>
      </w:r>
      <w:r w:rsidRPr="00C05D2B">
        <w:rPr>
          <w:sz w:val="24"/>
        </w:rPr>
        <w:t xml:space="preserve"> </w:t>
      </w:r>
      <w:r>
        <w:rPr>
          <w:sz w:val="24"/>
        </w:rPr>
        <w:t>у</w:t>
      </w:r>
      <w:r w:rsidRPr="00C05D2B">
        <w:rPr>
          <w:sz w:val="24"/>
        </w:rPr>
        <w:t>слуг</w:t>
      </w:r>
      <w:r>
        <w:rPr>
          <w:sz w:val="24"/>
        </w:rPr>
        <w:t>ам</w:t>
      </w:r>
      <w:r w:rsidRPr="00C05D2B">
        <w:rPr>
          <w:sz w:val="24"/>
        </w:rPr>
        <w:t xml:space="preserve"> (технические характеристики, условия эксплуатации, габариты; требования к материалам, используемым при выполнении работ</w:t>
      </w:r>
      <w:r>
        <w:rPr>
          <w:sz w:val="24"/>
        </w:rPr>
        <w:t xml:space="preserve"> </w:t>
      </w:r>
      <w:r w:rsidRPr="00C05D2B">
        <w:rPr>
          <w:sz w:val="24"/>
        </w:rPr>
        <w:t>/</w:t>
      </w:r>
      <w:r>
        <w:rPr>
          <w:sz w:val="24"/>
        </w:rPr>
        <w:t xml:space="preserve"> </w:t>
      </w:r>
      <w:r w:rsidRPr="00C05D2B">
        <w:rPr>
          <w:sz w:val="24"/>
        </w:rPr>
        <w:t>оказании услуг, и т.п.)</w:t>
      </w:r>
      <w:r>
        <w:rPr>
          <w:sz w:val="24"/>
        </w:rPr>
        <w:t xml:space="preserve"> </w:t>
      </w:r>
      <w:r w:rsidR="000702DE">
        <w:rPr>
          <w:sz w:val="24"/>
        </w:rPr>
        <w:t xml:space="preserve">– </w:t>
      </w:r>
    </w:p>
    <w:p w14:paraId="4DD0F4A6" w14:textId="77777777" w:rsidR="002E0AB0" w:rsidRPr="00C62ED9" w:rsidRDefault="002E0AB0" w:rsidP="002E0AB0">
      <w:pPr>
        <w:widowControl/>
        <w:suppressAutoHyphens w:val="0"/>
        <w:autoSpaceDN/>
        <w:jc w:val="left"/>
        <w:textAlignment w:val="auto"/>
        <w:rPr>
          <w:rFonts w:eastAsia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>- консультационные услуги,</w:t>
      </w:r>
    </w:p>
    <w:p w14:paraId="64466496" w14:textId="77777777" w:rsidR="002E0AB0" w:rsidRPr="00C62ED9" w:rsidRDefault="002E0AB0" w:rsidP="002E0AB0">
      <w:pPr>
        <w:widowControl/>
        <w:suppressAutoHyphens w:val="0"/>
        <w:autoSpaceDN/>
        <w:jc w:val="left"/>
        <w:textAlignment w:val="auto"/>
        <w:rPr>
          <w:rFonts w:eastAsia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>- подготовка документов для оформления декларации на товары (ДТ),</w:t>
      </w:r>
    </w:p>
    <w:p w14:paraId="7B8DB7FD" w14:textId="77777777" w:rsidR="002E0AB0" w:rsidRPr="00C62ED9" w:rsidRDefault="002E0AB0" w:rsidP="002E0AB0">
      <w:pPr>
        <w:widowControl/>
        <w:suppressAutoHyphens w:val="0"/>
        <w:autoSpaceDN/>
        <w:jc w:val="left"/>
        <w:textAlignment w:val="auto"/>
        <w:rPr>
          <w:rFonts w:eastAsia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>- оформление декларации на товары (ДТ),</w:t>
      </w:r>
    </w:p>
    <w:p w14:paraId="06D85B87" w14:textId="77777777" w:rsidR="002E0AB0" w:rsidRPr="00C62ED9" w:rsidRDefault="002E0AB0" w:rsidP="002E0AB0">
      <w:pPr>
        <w:widowControl/>
        <w:suppressAutoHyphens w:val="0"/>
        <w:autoSpaceDN/>
        <w:jc w:val="left"/>
        <w:textAlignment w:val="auto"/>
        <w:rPr>
          <w:rFonts w:eastAsia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>- оформление декларации таможенной стоимости (ДТС),</w:t>
      </w:r>
    </w:p>
    <w:p w14:paraId="353BEBD6" w14:textId="77777777" w:rsidR="002E0AB0" w:rsidRPr="00C62ED9" w:rsidRDefault="002E0AB0" w:rsidP="002E0AB0">
      <w:pPr>
        <w:widowControl/>
        <w:suppressAutoHyphens w:val="0"/>
        <w:autoSpaceDN/>
        <w:jc w:val="left"/>
        <w:textAlignment w:val="auto"/>
        <w:rPr>
          <w:rFonts w:eastAsia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>- оформление корректировок (при необходимости),</w:t>
      </w:r>
    </w:p>
    <w:p w14:paraId="56D34782" w14:textId="77777777" w:rsidR="002E0AB0" w:rsidRPr="00C62ED9" w:rsidRDefault="002E0AB0" w:rsidP="002E0AB0">
      <w:pPr>
        <w:widowControl/>
        <w:suppressAutoHyphens w:val="0"/>
        <w:autoSpaceDN/>
        <w:jc w:val="left"/>
        <w:textAlignment w:val="auto"/>
        <w:rPr>
          <w:rFonts w:eastAsia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>- проведение осмотра товара (при необходимости),</w:t>
      </w:r>
    </w:p>
    <w:p w14:paraId="026B2D1B" w14:textId="77777777" w:rsidR="002E0AB0" w:rsidRDefault="002E0AB0" w:rsidP="002E0AB0">
      <w:pPr>
        <w:widowControl/>
        <w:suppressAutoHyphens w:val="0"/>
        <w:autoSpaceDN/>
        <w:jc w:val="left"/>
        <w:textAlignment w:val="auto"/>
        <w:rPr>
          <w:rFonts w:eastAsia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>- представление интересов АО «ЗПП» в таможенном органе.</w:t>
      </w:r>
    </w:p>
    <w:p w14:paraId="64AE2758" w14:textId="5754A87C" w:rsidR="002E0AB0" w:rsidRDefault="002E0AB0" w:rsidP="002E0AB0">
      <w:pPr>
        <w:widowControl/>
        <w:suppressAutoHyphens w:val="0"/>
        <w:autoSpaceDN/>
        <w:jc w:val="both"/>
        <w:textAlignment w:val="auto"/>
        <w:rPr>
          <w:rFonts w:ascii="Calibri" w:eastAsia="Calibri" w:hAnsi="Calibri" w:cs="Times New Roman"/>
          <w:kern w:val="0"/>
          <w:lang w:eastAsia="en-US" w:bidi="ar-SA"/>
        </w:rPr>
      </w:pPr>
      <w:r w:rsidRPr="00C62ED9">
        <w:rPr>
          <w:rFonts w:eastAsia="Calibri" w:cs="Times New Roman"/>
          <w:kern w:val="0"/>
          <w:lang w:eastAsia="en-US" w:bidi="ar-SA"/>
        </w:rPr>
        <w:t xml:space="preserve">При предоставлении услуг </w:t>
      </w:r>
      <w:r w:rsidRPr="00C62ED9">
        <w:rPr>
          <w:rFonts w:eastAsia="Calibri" w:cs="Times New Roman"/>
          <w:bCs/>
          <w:kern w:val="0"/>
          <w:lang w:eastAsia="en-US" w:bidi="ar-SA"/>
        </w:rPr>
        <w:t>деятельность таможенного представителя осуществляется в соответствии со ст.104 ТК ЕАЭС. Оформление Декларации на тов</w:t>
      </w:r>
      <w:r w:rsidRPr="00F70809">
        <w:rPr>
          <w:rFonts w:eastAsia="Calibri" w:cs="Times New Roman"/>
          <w:bCs/>
          <w:kern w:val="0"/>
          <w:lang w:eastAsia="en-US" w:bidi="ar-SA"/>
        </w:rPr>
        <w:t>ары осуществляется на основании</w:t>
      </w:r>
      <w:r w:rsidRPr="00C62ED9">
        <w:rPr>
          <w:rFonts w:eastAsia="Calibri" w:cs="Times New Roman"/>
          <w:bCs/>
          <w:kern w:val="0"/>
          <w:lang w:eastAsia="en-US" w:bidi="ar-SA"/>
        </w:rPr>
        <w:t xml:space="preserve"> Решения Комиссии Таможенного союза от 20.05.2010 N 257 (в действующей редакции) «Об Инструкциях по заполнению таможенных деклараций и формах таможенных деклараций» (вместе с «Инструкцией о порядке заполнения декларации на товары»).</w:t>
      </w:r>
      <w:r w:rsidRPr="00C62ED9">
        <w:rPr>
          <w:rFonts w:ascii="Calibri" w:eastAsia="Calibri" w:hAnsi="Calibri" w:cs="Times New Roman"/>
          <w:kern w:val="0"/>
          <w:lang w:eastAsia="en-US" w:bidi="ar-SA"/>
        </w:rPr>
        <w:t xml:space="preserve"> </w:t>
      </w:r>
      <w:r w:rsidRPr="00C62ED9">
        <w:rPr>
          <w:rFonts w:eastAsia="Calibri" w:cs="Times New Roman"/>
          <w:bCs/>
          <w:kern w:val="0"/>
          <w:lang w:eastAsia="en-US" w:bidi="ar-SA"/>
        </w:rPr>
        <w:t xml:space="preserve">Услуги должны быть оказаны качественно и в срок в соответствии с законодательством Российской Федерации и таможенным законодательством Таможенного союза. (Таможенный кодекс Евразийского экономического союза, </w:t>
      </w:r>
      <w:r w:rsidR="001E3A27" w:rsidRPr="001E3A27">
        <w:rPr>
          <w:rFonts w:eastAsia="Calibri" w:cs="Times New Roman"/>
          <w:bCs/>
          <w:kern w:val="0"/>
          <w:lang w:eastAsia="en-US" w:bidi="ar-SA"/>
        </w:rPr>
        <w:t>Федеральный закон от 03.08.2018 N 289-ФЗ (ред. от 20.04.2021) "О таможенном регулировании в Российской Федерации и о внесении изменений в отдельные законодательные акты Российской Федерации"</w:t>
      </w:r>
      <w:r w:rsidRPr="00C62ED9">
        <w:rPr>
          <w:rFonts w:eastAsia="Calibri" w:cs="Times New Roman"/>
          <w:bCs/>
          <w:kern w:val="0"/>
          <w:lang w:eastAsia="en-US" w:bidi="ar-SA"/>
        </w:rPr>
        <w:t>» и т.д.).</w:t>
      </w:r>
      <w:r w:rsidRPr="00C62ED9">
        <w:rPr>
          <w:rFonts w:ascii="Calibri" w:eastAsia="Calibri" w:hAnsi="Calibri" w:cs="Times New Roman"/>
          <w:kern w:val="0"/>
          <w:lang w:eastAsia="en-US" w:bidi="ar-SA"/>
        </w:rPr>
        <w:t xml:space="preserve"> </w:t>
      </w:r>
    </w:p>
    <w:p w14:paraId="3708F099" w14:textId="6D02E117" w:rsidR="00FE7C9B" w:rsidRPr="00E87060" w:rsidRDefault="00FE7C9B" w:rsidP="00FE7C9B">
      <w:pPr>
        <w:widowControl/>
        <w:suppressAutoHyphens w:val="0"/>
        <w:autoSpaceDN/>
        <w:jc w:val="center"/>
        <w:textAlignment w:val="auto"/>
        <w:rPr>
          <w:rFonts w:eastAsia="Calibri" w:cs="Times New Roman"/>
          <w:b/>
          <w:kern w:val="0"/>
          <w:lang w:eastAsia="en-US" w:bidi="ar-SA"/>
        </w:rPr>
      </w:pPr>
      <w:r w:rsidRPr="00E87060">
        <w:rPr>
          <w:rFonts w:eastAsia="Calibri" w:cs="Times New Roman"/>
          <w:b/>
          <w:kern w:val="0"/>
          <w:lang w:eastAsia="en-US" w:bidi="ar-SA"/>
        </w:rPr>
        <w:t>Перечень услуг</w:t>
      </w:r>
    </w:p>
    <w:tbl>
      <w:tblPr>
        <w:tblW w:w="9360" w:type="dxa"/>
        <w:tblInd w:w="-10" w:type="dxa"/>
        <w:tblLook w:val="04A0" w:firstRow="1" w:lastRow="0" w:firstColumn="1" w:lastColumn="0" w:noHBand="0" w:noVBand="1"/>
      </w:tblPr>
      <w:tblGrid>
        <w:gridCol w:w="9360"/>
      </w:tblGrid>
      <w:tr w:rsidR="00E276B4" w:rsidRPr="00324180" w14:paraId="02D129BA" w14:textId="77777777" w:rsidTr="00414361">
        <w:trPr>
          <w:trHeight w:val="495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9418D29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center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Наименование услуг</w:t>
            </w:r>
          </w:p>
        </w:tc>
      </w:tr>
      <w:tr w:rsidR="00E276B4" w:rsidRPr="00324180" w14:paraId="3613C1EF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D3A712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Консультационные услуги:</w:t>
            </w:r>
          </w:p>
        </w:tc>
      </w:tr>
      <w:tr w:rsidR="00E276B4" w:rsidRPr="00324180" w14:paraId="3C04997A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F03B35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консультация по вопросам ВЭД и таможенного декларирования</w:t>
            </w:r>
          </w:p>
        </w:tc>
      </w:tr>
      <w:tr w:rsidR="00E276B4" w:rsidRPr="00324180" w14:paraId="40920AF9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780BAF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анализ пакета документов с выработкой рекомендаций</w:t>
            </w:r>
          </w:p>
        </w:tc>
      </w:tr>
      <w:tr w:rsidR="00E276B4" w:rsidRPr="00324180" w14:paraId="65C7D1BD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DBBB97D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анализ соответствия документов (один товар)</w:t>
            </w:r>
          </w:p>
        </w:tc>
      </w:tr>
      <w:tr w:rsidR="00E276B4" w:rsidRPr="00324180" w14:paraId="7944F630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DC63DFD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анализ документов с выработкой рекомендаций (один товар)</w:t>
            </w:r>
          </w:p>
        </w:tc>
      </w:tr>
      <w:tr w:rsidR="00E276B4" w:rsidRPr="00324180" w14:paraId="19A44DDA" w14:textId="77777777" w:rsidTr="00414361">
        <w:trPr>
          <w:trHeight w:val="495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5A58320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анализ соответствия документов при таможенном декларировании товаров, требующих особых условий заполнения ДТ (один товар)</w:t>
            </w:r>
          </w:p>
        </w:tc>
      </w:tr>
      <w:tr w:rsidR="00E276B4" w:rsidRPr="00324180" w14:paraId="1804D7F2" w14:textId="77777777" w:rsidTr="00414361">
        <w:trPr>
          <w:trHeight w:val="495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4F4B54E6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анализ соответствия сопроводительным документам с осмотром, пересчетом и измерением (за партию товаров):</w:t>
            </w:r>
          </w:p>
        </w:tc>
      </w:tr>
      <w:tr w:rsidR="00E276B4" w:rsidRPr="00324180" w14:paraId="17E0BA76" w14:textId="77777777" w:rsidTr="00414361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CDD10F8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технологического оборудования, частей и принадлежностей (в одной ДТ)</w:t>
            </w:r>
          </w:p>
        </w:tc>
      </w:tr>
      <w:tr w:rsidR="00E276B4" w:rsidRPr="00324180" w14:paraId="669EC3B3" w14:textId="77777777" w:rsidTr="00E276B4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35DF578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товаров (в одной ДТ)</w:t>
            </w:r>
          </w:p>
        </w:tc>
      </w:tr>
      <w:tr w:rsidR="00E276B4" w:rsidRPr="00324180" w14:paraId="23E8745D" w14:textId="77777777" w:rsidTr="00E276B4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73C69253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lastRenderedPageBreak/>
              <w:t>экспертиза внешнеторгового контракта</w:t>
            </w:r>
          </w:p>
        </w:tc>
      </w:tr>
      <w:tr w:rsidR="00E276B4" w:rsidRPr="00324180" w14:paraId="449895F1" w14:textId="77777777" w:rsidTr="00E276B4">
        <w:trPr>
          <w:trHeight w:val="495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7C4D12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экспертиза документов для таможенного декларирования технологического оборудования и комплектующих и зап. частей к нему</w:t>
            </w:r>
          </w:p>
        </w:tc>
      </w:tr>
      <w:tr w:rsidR="00E276B4" w:rsidRPr="00324180" w14:paraId="6C43D2AC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BD110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определение кода товара по ЕТН ВЭД ЕАЭС (один код)</w:t>
            </w:r>
          </w:p>
        </w:tc>
      </w:tr>
      <w:tr w:rsidR="00E276B4" w:rsidRPr="00324180" w14:paraId="782221C1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0F5FE1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определение мер нетарифного регулирования (один код)</w:t>
            </w:r>
          </w:p>
        </w:tc>
      </w:tr>
      <w:tr w:rsidR="00E276B4" w:rsidRPr="00324180" w14:paraId="556DD22E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075E20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декларации на товары (ДТ):</w:t>
            </w:r>
          </w:p>
        </w:tc>
      </w:tr>
      <w:tr w:rsidR="00E276B4" w:rsidRPr="00324180" w14:paraId="36F661AD" w14:textId="77777777" w:rsidTr="00414361">
        <w:trPr>
          <w:trHeight w:val="255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1251729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разбивка таможенных платежей, транспортных и страховых расходов (один товар)</w:t>
            </w:r>
          </w:p>
        </w:tc>
      </w:tr>
      <w:tr w:rsidR="00E276B4" w:rsidRPr="00324180" w14:paraId="25EF85C4" w14:textId="77777777" w:rsidTr="00414361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50E0556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разбивка веса брутто (один товар)</w:t>
            </w:r>
          </w:p>
        </w:tc>
      </w:tr>
      <w:tr w:rsidR="00E276B4" w:rsidRPr="00324180" w14:paraId="14F3B280" w14:textId="77777777" w:rsidTr="00414361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EB7BA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расчет таможенной стоимости относительно фактурной (один товар)</w:t>
            </w:r>
          </w:p>
        </w:tc>
      </w:tr>
      <w:tr w:rsidR="00E276B4" w:rsidRPr="00324180" w14:paraId="607A1EA0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413A3A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расчет статистической стоимости (один товар)</w:t>
            </w:r>
          </w:p>
        </w:tc>
      </w:tr>
      <w:tr w:rsidR="00E276B4" w:rsidRPr="00324180" w14:paraId="392B478F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7F5BB9D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расчет таможенных платежей (один товар)</w:t>
            </w:r>
          </w:p>
        </w:tc>
      </w:tr>
      <w:tr w:rsidR="00E276B4" w:rsidRPr="00324180" w14:paraId="5A66B9E2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65046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составление акта осмотра или взвешивания</w:t>
            </w:r>
          </w:p>
        </w:tc>
      </w:tr>
      <w:tr w:rsidR="00E276B4" w:rsidRPr="00324180" w14:paraId="4616429D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1F60478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основной лист таможенная процедура вывоза товаров “экспорт”</w:t>
            </w:r>
          </w:p>
        </w:tc>
      </w:tr>
      <w:tr w:rsidR="00E276B4" w:rsidRPr="00324180" w14:paraId="135483FB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F0664C3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основной лист таможенная процедура вывоза товаров отличная от “экспорт”</w:t>
            </w:r>
          </w:p>
        </w:tc>
      </w:tr>
      <w:tr w:rsidR="00E276B4" w:rsidRPr="00324180" w14:paraId="42455CBE" w14:textId="77777777" w:rsidTr="00414361">
        <w:trPr>
          <w:trHeight w:val="495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C57E051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добавочный лист (из расчета за каждый товар) таможенная процедура вывоза товаров</w:t>
            </w:r>
          </w:p>
        </w:tc>
      </w:tr>
      <w:tr w:rsidR="00E276B4" w:rsidRPr="00324180" w14:paraId="79F51607" w14:textId="77777777" w:rsidTr="00414361">
        <w:trPr>
          <w:trHeight w:val="495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A03AC4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основной лист таможенная процедура ввоза товаров “выпуск для внутреннего потребления”</w:t>
            </w:r>
          </w:p>
        </w:tc>
      </w:tr>
      <w:tr w:rsidR="00E276B4" w:rsidRPr="00324180" w14:paraId="1F9BAB73" w14:textId="77777777" w:rsidTr="00414361">
        <w:trPr>
          <w:trHeight w:val="495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A5AFCA9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основной лист таможенная процедура ввоза товаров отличная от “выпуск для внутреннего потребления”</w:t>
            </w:r>
          </w:p>
        </w:tc>
      </w:tr>
      <w:tr w:rsidR="00E276B4" w:rsidRPr="00324180" w14:paraId="3C022D1A" w14:textId="77777777" w:rsidTr="00414361">
        <w:trPr>
          <w:trHeight w:val="495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20D1C44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добавочный лист (из расчета за каждый товар) таможенная процедура ввоза товаров</w:t>
            </w:r>
          </w:p>
        </w:tc>
      </w:tr>
      <w:tr w:rsidR="00E276B4" w:rsidRPr="00324180" w14:paraId="37E2E0CA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3A89147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каждый лист дополнения (из расчета за каждую строку)</w:t>
            </w:r>
          </w:p>
        </w:tc>
      </w:tr>
      <w:tr w:rsidR="00E276B4" w:rsidRPr="00324180" w14:paraId="5DCAC2AF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15D66AC5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создание электронной копии ДТ</w:t>
            </w:r>
          </w:p>
        </w:tc>
      </w:tr>
      <w:tr w:rsidR="00E276B4" w:rsidRPr="00324180" w14:paraId="5A5BB85B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69B997A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предварительное декларирование</w:t>
            </w:r>
          </w:p>
        </w:tc>
      </w:tr>
      <w:tr w:rsidR="00E276B4" w:rsidRPr="00324180" w14:paraId="570E3F51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BBC6F80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декларации таможенной стоимости (ДТС):</w:t>
            </w:r>
          </w:p>
        </w:tc>
      </w:tr>
      <w:tr w:rsidR="00E276B4" w:rsidRPr="00324180" w14:paraId="0793CC14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89FDAA5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ДТС-1 (первый метод):</w:t>
            </w:r>
          </w:p>
        </w:tc>
      </w:tr>
      <w:tr w:rsidR="00E276B4" w:rsidRPr="00324180" w14:paraId="09323DB9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C08D07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основные листы (первый и второй)</w:t>
            </w:r>
          </w:p>
        </w:tc>
      </w:tr>
      <w:tr w:rsidR="00E276B4" w:rsidRPr="00324180" w14:paraId="4E52E9F9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776A989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каждый последующий дополнительный лист (из расчета за каждый товар)</w:t>
            </w:r>
          </w:p>
        </w:tc>
      </w:tr>
      <w:tr w:rsidR="00E276B4" w:rsidRPr="00324180" w14:paraId="7DAAE5BF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DE6E34D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ДТС-2 (со второго по шестой метод):</w:t>
            </w:r>
          </w:p>
        </w:tc>
      </w:tr>
      <w:tr w:rsidR="00E276B4" w:rsidRPr="00324180" w14:paraId="59DE4E39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03CDC5B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основные листы (первый и второй)</w:t>
            </w:r>
          </w:p>
        </w:tc>
      </w:tr>
      <w:tr w:rsidR="00E276B4" w:rsidRPr="00324180" w14:paraId="00957663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06BBF44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каждый последующий дополнительный лист (из расчета за каждый товар)</w:t>
            </w:r>
          </w:p>
        </w:tc>
      </w:tr>
      <w:tr w:rsidR="00E276B4" w:rsidRPr="00324180" w14:paraId="6330FD1C" w14:textId="77777777" w:rsidTr="00414361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0EB6FE9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корректировок:</w:t>
            </w:r>
          </w:p>
        </w:tc>
      </w:tr>
      <w:tr w:rsidR="00E276B4" w:rsidRPr="00324180" w14:paraId="482214E7" w14:textId="77777777" w:rsidTr="00414361">
        <w:trPr>
          <w:trHeight w:val="495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696AFABD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КДТ в связи с изменением таможенной стоимости и/или таможенных платежей:</w:t>
            </w:r>
          </w:p>
        </w:tc>
      </w:tr>
      <w:tr w:rsidR="00E276B4" w:rsidRPr="00324180" w14:paraId="3F278CAF" w14:textId="77777777" w:rsidTr="00414361">
        <w:trPr>
          <w:trHeight w:val="270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5E88BF80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до выпуска ДТ</w:t>
            </w:r>
          </w:p>
        </w:tc>
      </w:tr>
      <w:tr w:rsidR="00E276B4" w:rsidRPr="00324180" w14:paraId="7F562086" w14:textId="77777777" w:rsidTr="00414361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6B4CE0BA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после выпуска ДТ</w:t>
            </w:r>
          </w:p>
        </w:tc>
      </w:tr>
      <w:tr w:rsidR="00E276B4" w:rsidRPr="00324180" w14:paraId="4FAF10BE" w14:textId="77777777" w:rsidTr="00E276B4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262AB6AF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заполнение КДТ (корректировка декларации на товары) после выпуска товара</w:t>
            </w:r>
          </w:p>
        </w:tc>
      </w:tr>
      <w:tr w:rsidR="00E276B4" w:rsidRPr="00324180" w14:paraId="5E0742C5" w14:textId="77777777" w:rsidTr="00E276B4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0A223992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lastRenderedPageBreak/>
              <w:t>Оформление транспортных документов:</w:t>
            </w:r>
          </w:p>
        </w:tc>
      </w:tr>
      <w:tr w:rsidR="00E276B4" w:rsidRPr="00324180" w14:paraId="338E7F5B" w14:textId="77777777" w:rsidTr="00E276B4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7996A43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CMR (товарно-транспортной накладной):</w:t>
            </w:r>
          </w:p>
        </w:tc>
      </w:tr>
      <w:tr w:rsidR="00E276B4" w:rsidRPr="00324180" w14:paraId="50CFB841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CB898ED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- 1 товар</w:t>
            </w:r>
          </w:p>
        </w:tc>
      </w:tr>
      <w:tr w:rsidR="00E276B4" w:rsidRPr="00324180" w14:paraId="628FC81B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BDC6EB4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каждый последующий товар</w:t>
            </w:r>
          </w:p>
        </w:tc>
      </w:tr>
      <w:tr w:rsidR="00E276B4" w:rsidRPr="00324180" w14:paraId="342EE6D7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0FC900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книжки МДП:</w:t>
            </w:r>
          </w:p>
        </w:tc>
      </w:tr>
      <w:tr w:rsidR="00E276B4" w:rsidRPr="00324180" w14:paraId="5B21B654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65A8EB7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- 1 товар</w:t>
            </w:r>
          </w:p>
        </w:tc>
      </w:tr>
      <w:tr w:rsidR="00E276B4" w:rsidRPr="00324180" w14:paraId="78CD5CB0" w14:textId="77777777" w:rsidTr="00414361">
        <w:trPr>
          <w:trHeight w:val="270"/>
        </w:trPr>
        <w:tc>
          <w:tcPr>
            <w:tcW w:w="9360" w:type="dxa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375CA908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каждый последующий товар</w:t>
            </w:r>
          </w:p>
        </w:tc>
      </w:tr>
      <w:tr w:rsidR="00E276B4" w:rsidRPr="00324180" w14:paraId="6953A3A3" w14:textId="77777777" w:rsidTr="00414361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7969C265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спецификация к книжке МДП</w:t>
            </w:r>
          </w:p>
        </w:tc>
      </w:tr>
      <w:tr w:rsidR="00E276B4" w:rsidRPr="00324180" w14:paraId="0FEEE7B5" w14:textId="77777777" w:rsidTr="00414361">
        <w:trPr>
          <w:trHeight w:val="270"/>
        </w:trPr>
        <w:tc>
          <w:tcPr>
            <w:tcW w:w="9360" w:type="dxa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8B9834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транзитной декларации (ТД):</w:t>
            </w:r>
          </w:p>
        </w:tc>
      </w:tr>
      <w:tr w:rsidR="00E276B4" w:rsidRPr="00324180" w14:paraId="20AF9012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3BD036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основной лист</w:t>
            </w:r>
          </w:p>
        </w:tc>
      </w:tr>
      <w:tr w:rsidR="00E276B4" w:rsidRPr="00324180" w14:paraId="71223B6A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0A36BDF6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- добавочный лист (из расчета за каждый товар)</w:t>
            </w:r>
          </w:p>
        </w:tc>
      </w:tr>
      <w:tr w:rsidR="00E276B4" w:rsidRPr="00324180" w14:paraId="5A571F3F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494E426D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оформление карточки учета транспортного средства</w:t>
            </w:r>
          </w:p>
        </w:tc>
      </w:tr>
      <w:tr w:rsidR="00E276B4" w:rsidRPr="00324180" w14:paraId="230384AF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B5690F2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Прочее:</w:t>
            </w:r>
          </w:p>
        </w:tc>
      </w:tr>
      <w:tr w:rsidR="00E276B4" w:rsidRPr="00324180" w14:paraId="53B6C8F3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5905EF36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составление документов в адрес таможенных органов</w:t>
            </w:r>
          </w:p>
        </w:tc>
      </w:tr>
      <w:tr w:rsidR="00E276B4" w:rsidRPr="00324180" w14:paraId="342AFF2E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2648066B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распечатка одной страницы машинописного текста</w:t>
            </w:r>
          </w:p>
        </w:tc>
      </w:tr>
      <w:tr w:rsidR="00E276B4" w:rsidRPr="00324180" w14:paraId="50683F5B" w14:textId="77777777" w:rsidTr="00414361">
        <w:trPr>
          <w:trHeight w:val="270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hideMark/>
          </w:tcPr>
          <w:p w14:paraId="708C460C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формализация документов (1 документ)</w:t>
            </w:r>
          </w:p>
        </w:tc>
      </w:tr>
      <w:tr w:rsidR="00E276B4" w:rsidRPr="00324180" w14:paraId="7DF430CE" w14:textId="77777777" w:rsidTr="00414361">
        <w:trPr>
          <w:trHeight w:val="255"/>
        </w:trPr>
        <w:tc>
          <w:tcPr>
            <w:tcW w:w="9360" w:type="dxa"/>
            <w:tcBorders>
              <w:top w:val="nil"/>
              <w:left w:val="single" w:sz="8" w:space="0" w:color="auto"/>
              <w:bottom w:val="single" w:sz="4" w:space="0" w:color="auto"/>
              <w:right w:val="single" w:sz="8" w:space="0" w:color="auto"/>
            </w:tcBorders>
            <w:shd w:val="clear" w:color="auto" w:fill="auto"/>
            <w:hideMark/>
          </w:tcPr>
          <w:p w14:paraId="4A536FC8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оплата за клиента таможенных платежей</w:t>
            </w:r>
          </w:p>
        </w:tc>
      </w:tr>
      <w:tr w:rsidR="00E276B4" w:rsidRPr="00324180" w14:paraId="7A7E3627" w14:textId="77777777" w:rsidTr="00414361">
        <w:trPr>
          <w:trHeight w:val="495"/>
        </w:trPr>
        <w:tc>
          <w:tcPr>
            <w:tcW w:w="93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14:paraId="1C015748" w14:textId="77777777" w:rsidR="00E276B4" w:rsidRPr="00324180" w:rsidRDefault="00E276B4" w:rsidP="00414361">
            <w:pPr>
              <w:widowControl/>
              <w:suppressAutoHyphens w:val="0"/>
              <w:autoSpaceDN/>
              <w:spacing w:after="160" w:line="259" w:lineRule="auto"/>
              <w:jc w:val="left"/>
              <w:textAlignment w:val="auto"/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</w:pPr>
            <w:r w:rsidRPr="00324180">
              <w:rPr>
                <w:rFonts w:eastAsia="Calibri" w:cs="Times New Roman"/>
                <w:kern w:val="0"/>
                <w:sz w:val="20"/>
                <w:szCs w:val="20"/>
                <w:lang w:eastAsia="ru-RU" w:bidi="ar-SA"/>
              </w:rPr>
              <w:t>совершение таможенных операций в выходные и праздничные дни</w:t>
            </w:r>
          </w:p>
        </w:tc>
      </w:tr>
    </w:tbl>
    <w:p w14:paraId="0CD91F71" w14:textId="77777777" w:rsidR="00E943AF" w:rsidRPr="00C05D2B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</w:p>
    <w:p w14:paraId="0097EF6C" w14:textId="535E2815" w:rsidR="00E943AF" w:rsidRDefault="00E943AF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eastAsia="en-US"/>
        </w:rPr>
      </w:pPr>
      <w:r>
        <w:rPr>
          <w:sz w:val="24"/>
        </w:rPr>
        <w:t>5. Т</w:t>
      </w:r>
      <w:r w:rsidRPr="00C05D2B">
        <w:rPr>
          <w:sz w:val="24"/>
        </w:rPr>
        <w:t>ребования к поставщику/подрядчику (опыт работы, наличие лицензий, сертификатов, квалифицированного персонала, необходимой техники и т.п.)</w:t>
      </w:r>
      <w:r>
        <w:rPr>
          <w:sz w:val="24"/>
        </w:rPr>
        <w:t xml:space="preserve"> – </w:t>
      </w:r>
      <w:r w:rsidR="00C63AA3" w:rsidRPr="00C63AA3">
        <w:rPr>
          <w:sz w:val="24"/>
          <w:lang w:eastAsia="en-US"/>
        </w:rPr>
        <w:t>Свидетельств</w:t>
      </w:r>
      <w:r w:rsidR="00C63AA3">
        <w:rPr>
          <w:sz w:val="24"/>
          <w:lang w:eastAsia="en-US"/>
        </w:rPr>
        <w:t>о</w:t>
      </w:r>
      <w:r w:rsidR="00C63AA3" w:rsidRPr="00C63AA3">
        <w:rPr>
          <w:sz w:val="24"/>
          <w:lang w:eastAsia="en-US"/>
        </w:rPr>
        <w:t xml:space="preserve"> о внесении в Реестр лиц, осуществляющих деятельность в области таможенного дела, в качестве таможенного представителя, без установленных законом ограничений (ст.401 Таможенного кодекса ЕАЭС; ст.346 Федерального закона РФ от 03.08.2018 №289-ФЗ).</w:t>
      </w:r>
    </w:p>
    <w:p w14:paraId="5E348CDC" w14:textId="528B0BE3" w:rsidR="00C75180" w:rsidRDefault="00C75180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  <w:lang w:eastAsia="en-US"/>
        </w:rPr>
      </w:pPr>
      <w:r>
        <w:rPr>
          <w:sz w:val="24"/>
          <w:lang w:eastAsia="en-US"/>
        </w:rPr>
        <w:t>-</w:t>
      </w:r>
      <w:r w:rsidRPr="0055407C">
        <w:rPr>
          <w:sz w:val="24"/>
        </w:rPr>
        <w:t xml:space="preserve"> </w:t>
      </w:r>
      <w:r w:rsidR="00174BB2" w:rsidRPr="00174BB2">
        <w:rPr>
          <w:sz w:val="24"/>
        </w:rPr>
        <w:t>Обеспечить нахождение специалиста по таможенным операциям в офисе, находящемся в г.Йошкар-Оле или по требованию Заказчика Исполнитель за свой счет обеспечивает присутствие своих работников при совершении таможенных операции на Марийском таможенном посту Нижегородской таможни и проведения консультаций по консолидации и расконсолидации товарной партии в месте хранения груза на складе временного хранения (СВХ) в г.Йошкар-Оле.</w:t>
      </w:r>
    </w:p>
    <w:p w14:paraId="45B9F018" w14:textId="55EAAF7F" w:rsidR="002E0AB0" w:rsidRPr="00565983" w:rsidRDefault="00E943AF" w:rsidP="00565983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 xml:space="preserve">6. </w:t>
      </w:r>
      <w:r w:rsidRPr="00565983">
        <w:rPr>
          <w:sz w:val="24"/>
        </w:rPr>
        <w:t xml:space="preserve">Количество МТР / объем работ / объем услуг: </w:t>
      </w:r>
      <w:r w:rsidR="002E0AB0" w:rsidRPr="00565983">
        <w:rPr>
          <w:sz w:val="24"/>
        </w:rPr>
        <w:t>Закупка осуществляется с целью заключения договоров с единичными расценками без фиксированного объема оказанных услуг.</w:t>
      </w:r>
    </w:p>
    <w:p w14:paraId="4474D49E" w14:textId="64A2F96F" w:rsidR="00E943AF" w:rsidRPr="00C05D2B" w:rsidRDefault="00DD415B" w:rsidP="00E943AF">
      <w:pPr>
        <w:pStyle w:val="-3"/>
        <w:tabs>
          <w:tab w:val="clear" w:pos="1701"/>
          <w:tab w:val="left" w:pos="426"/>
        </w:tabs>
        <w:spacing w:line="240" w:lineRule="auto"/>
        <w:ind w:firstLine="0"/>
        <w:rPr>
          <w:sz w:val="24"/>
        </w:rPr>
      </w:pPr>
      <w:r>
        <w:rPr>
          <w:sz w:val="24"/>
        </w:rPr>
        <w:t>7</w:t>
      </w:r>
      <w:r w:rsidR="00E943AF">
        <w:rPr>
          <w:sz w:val="24"/>
        </w:rPr>
        <w:t>. М</w:t>
      </w:r>
      <w:r w:rsidR="00E943AF" w:rsidRPr="00C05D2B">
        <w:rPr>
          <w:sz w:val="24"/>
        </w:rPr>
        <w:t>есто (указывается регион / если целесообразно указать адрес, то указывается адрес</w:t>
      </w:r>
      <w:r w:rsidR="00E943AF">
        <w:rPr>
          <w:sz w:val="24"/>
        </w:rPr>
        <w:t>)</w:t>
      </w:r>
      <w:r w:rsidR="00E943AF" w:rsidRPr="00C05D2B">
        <w:rPr>
          <w:sz w:val="24"/>
        </w:rPr>
        <w:t xml:space="preserve"> поставки </w:t>
      </w:r>
      <w:r w:rsidR="00E943AF">
        <w:rPr>
          <w:sz w:val="24"/>
        </w:rPr>
        <w:t>МТР</w:t>
      </w:r>
      <w:r w:rsidR="00E943AF" w:rsidRPr="00C05D2B">
        <w:rPr>
          <w:sz w:val="24"/>
        </w:rPr>
        <w:t xml:space="preserve"> / </w:t>
      </w:r>
      <w:r w:rsidR="00E943AF">
        <w:rPr>
          <w:sz w:val="24"/>
        </w:rPr>
        <w:t>в</w:t>
      </w:r>
      <w:r w:rsidR="00E943AF" w:rsidRPr="00C05D2B">
        <w:rPr>
          <w:sz w:val="24"/>
        </w:rPr>
        <w:t xml:space="preserve">ыполнения </w:t>
      </w:r>
      <w:r w:rsidR="00E943AF">
        <w:rPr>
          <w:sz w:val="24"/>
        </w:rPr>
        <w:t>р</w:t>
      </w:r>
      <w:r w:rsidR="00E943AF" w:rsidRPr="00C05D2B">
        <w:rPr>
          <w:sz w:val="24"/>
        </w:rPr>
        <w:t xml:space="preserve">абот / </w:t>
      </w:r>
      <w:r w:rsidR="00E943AF">
        <w:rPr>
          <w:sz w:val="24"/>
        </w:rPr>
        <w:t>о</w:t>
      </w:r>
      <w:r w:rsidR="00E943AF" w:rsidRPr="00C05D2B">
        <w:rPr>
          <w:sz w:val="24"/>
        </w:rPr>
        <w:t>казания услуг</w:t>
      </w:r>
      <w:r w:rsidR="000702DE" w:rsidRPr="000702DE">
        <w:rPr>
          <w:sz w:val="24"/>
        </w:rPr>
        <w:t>:</w:t>
      </w:r>
      <w:r w:rsidR="000702DE">
        <w:rPr>
          <w:sz w:val="24"/>
        </w:rPr>
        <w:t xml:space="preserve"> г.</w:t>
      </w:r>
      <w:r>
        <w:rPr>
          <w:sz w:val="24"/>
        </w:rPr>
        <w:t xml:space="preserve"> </w:t>
      </w:r>
      <w:r w:rsidR="000702DE">
        <w:rPr>
          <w:sz w:val="24"/>
        </w:rPr>
        <w:t>Йошкар-Ола</w:t>
      </w:r>
    </w:p>
    <w:p w14:paraId="1FF078F5" w14:textId="5DECE891" w:rsidR="00E943AF" w:rsidRPr="00DD415B" w:rsidRDefault="00E943AF" w:rsidP="00DD415B">
      <w:pPr>
        <w:jc w:val="both"/>
        <w:rPr>
          <w:rFonts w:cs="Times New Roman"/>
          <w:sz w:val="18"/>
          <w:szCs w:val="18"/>
        </w:rPr>
      </w:pPr>
      <w:bookmarkStart w:id="1" w:name="_Hlk72912335"/>
    </w:p>
    <w:bookmarkEnd w:id="1"/>
    <w:p w14:paraId="697A9A8D" w14:textId="24647BD8" w:rsidR="00053F43" w:rsidRPr="00E26837" w:rsidRDefault="00053F43" w:rsidP="00E943AF">
      <w:pPr>
        <w:jc w:val="center"/>
        <w:rPr>
          <w:rFonts w:cs="Times New Roman"/>
        </w:rPr>
      </w:pPr>
    </w:p>
    <w:sectPr w:rsidR="00053F43" w:rsidRPr="00E2683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5E45269" w14:textId="77777777" w:rsidR="00492CF9" w:rsidRDefault="00492CF9" w:rsidP="00053F43">
      <w:r>
        <w:separator/>
      </w:r>
    </w:p>
  </w:endnote>
  <w:endnote w:type="continuationSeparator" w:id="0">
    <w:p w14:paraId="728C6C30" w14:textId="77777777" w:rsidR="00492CF9" w:rsidRDefault="00492CF9" w:rsidP="00053F4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6C18EB" w14:textId="77777777" w:rsidR="00492CF9" w:rsidRDefault="00492CF9" w:rsidP="00053F43">
      <w:r>
        <w:separator/>
      </w:r>
    </w:p>
  </w:footnote>
  <w:footnote w:type="continuationSeparator" w:id="0">
    <w:p w14:paraId="50E9B44B" w14:textId="77777777" w:rsidR="00492CF9" w:rsidRDefault="00492CF9" w:rsidP="00053F4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68D75E52"/>
    <w:multiLevelType w:val="hybridMultilevel"/>
    <w:tmpl w:val="7B2A6566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69C27288"/>
    <w:multiLevelType w:val="hybridMultilevel"/>
    <w:tmpl w:val="59E40B3A"/>
    <w:lvl w:ilvl="0" w:tplc="F838034E">
      <w:start w:val="1"/>
      <w:numFmt w:val="bullet"/>
      <w:lvlText w:val=""/>
      <w:lvlJc w:val="left"/>
      <w:pPr>
        <w:ind w:left="786" w:hanging="360"/>
      </w:pPr>
      <w:rPr>
        <w:rFonts w:ascii="Symbol" w:hAnsi="Symbol" w:hint="default"/>
      </w:rPr>
    </w:lvl>
    <w:lvl w:ilvl="1" w:tplc="3CAAC384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4E9E5A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AC4A3650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E1EF448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14EE4E4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8E6303A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6FB8562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AA54E286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709A0D55"/>
    <w:multiLevelType w:val="hybridMultilevel"/>
    <w:tmpl w:val="73FC0E12"/>
    <w:lvl w:ilvl="0" w:tplc="F838034E">
      <w:start w:val="1"/>
      <w:numFmt w:val="bullet"/>
      <w:lvlText w:val=""/>
      <w:lvlJc w:val="left"/>
      <w:pPr>
        <w:ind w:left="1713" w:hanging="360"/>
      </w:pPr>
      <w:rPr>
        <w:rFonts w:ascii="Symbol" w:hAnsi="Symbol" w:hint="default"/>
      </w:rPr>
    </w:lvl>
    <w:lvl w:ilvl="1" w:tplc="F838034E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867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FF5A8A"/>
    <w:rsid w:val="00053F43"/>
    <w:rsid w:val="000702DE"/>
    <w:rsid w:val="000A3E64"/>
    <w:rsid w:val="0012490F"/>
    <w:rsid w:val="00174BB2"/>
    <w:rsid w:val="001E3A27"/>
    <w:rsid w:val="00225868"/>
    <w:rsid w:val="00230A4A"/>
    <w:rsid w:val="002670A7"/>
    <w:rsid w:val="002C5FCD"/>
    <w:rsid w:val="002E0AB0"/>
    <w:rsid w:val="00390BA3"/>
    <w:rsid w:val="00427B36"/>
    <w:rsid w:val="00491878"/>
    <w:rsid w:val="00492CF9"/>
    <w:rsid w:val="004D3E4D"/>
    <w:rsid w:val="00501BFD"/>
    <w:rsid w:val="0050338F"/>
    <w:rsid w:val="00565983"/>
    <w:rsid w:val="00607696"/>
    <w:rsid w:val="006D046C"/>
    <w:rsid w:val="00804F19"/>
    <w:rsid w:val="00883B40"/>
    <w:rsid w:val="00905CD1"/>
    <w:rsid w:val="009465DF"/>
    <w:rsid w:val="00996140"/>
    <w:rsid w:val="00A51C30"/>
    <w:rsid w:val="00B93C89"/>
    <w:rsid w:val="00C63AA3"/>
    <w:rsid w:val="00C75180"/>
    <w:rsid w:val="00D115C4"/>
    <w:rsid w:val="00D91FFA"/>
    <w:rsid w:val="00DD415B"/>
    <w:rsid w:val="00DF6797"/>
    <w:rsid w:val="00E26837"/>
    <w:rsid w:val="00E276B4"/>
    <w:rsid w:val="00E87060"/>
    <w:rsid w:val="00E943AF"/>
    <w:rsid w:val="00F54B26"/>
    <w:rsid w:val="00FE7C9B"/>
    <w:rsid w:val="00FF5A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8673"/>
    <o:shapelayout v:ext="edit">
      <o:idmap v:ext="edit" data="1"/>
    </o:shapelayout>
  </w:shapeDefaults>
  <w:decimalSymbol w:val=","/>
  <w:listSeparator w:val=";"/>
  <w14:docId w14:val="2AC5962C"/>
  <w15:chartTrackingRefBased/>
  <w15:docId w15:val="{21EE3B7F-4235-45A8-8706-42447EEA88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943AF"/>
    <w:pPr>
      <w:widowControl w:val="0"/>
      <w:suppressAutoHyphens/>
      <w:autoSpaceDN w:val="0"/>
      <w:spacing w:after="0" w:line="240" w:lineRule="auto"/>
      <w:jc w:val="right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4">
    <w:name w:val="Верхний колонтитул Знак"/>
    <w:basedOn w:val="a0"/>
    <w:link w:val="a3"/>
    <w:uiPriority w:val="99"/>
    <w:rsid w:val="00053F43"/>
  </w:style>
  <w:style w:type="paragraph" w:styleId="a5">
    <w:name w:val="footer"/>
    <w:basedOn w:val="a"/>
    <w:link w:val="a6"/>
    <w:uiPriority w:val="99"/>
    <w:unhideWhenUsed/>
    <w:rsid w:val="00053F43"/>
    <w:pPr>
      <w:widowControl/>
      <w:tabs>
        <w:tab w:val="center" w:pos="4677"/>
        <w:tab w:val="right" w:pos="9355"/>
      </w:tabs>
      <w:suppressAutoHyphens w:val="0"/>
      <w:autoSpaceDN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character" w:customStyle="1" w:styleId="a6">
    <w:name w:val="Нижний колонтитул Знак"/>
    <w:basedOn w:val="a0"/>
    <w:link w:val="a5"/>
    <w:uiPriority w:val="99"/>
    <w:rsid w:val="00053F43"/>
  </w:style>
  <w:style w:type="paragraph" w:customStyle="1" w:styleId="m">
    <w:name w:val="m_ПростойТекст"/>
    <w:basedOn w:val="a"/>
    <w:link w:val="m0"/>
    <w:rsid w:val="00905CD1"/>
    <w:pPr>
      <w:widowControl/>
      <w:suppressAutoHyphens w:val="0"/>
      <w:autoSpaceDN/>
      <w:jc w:val="both"/>
      <w:textAlignment w:val="auto"/>
    </w:pPr>
    <w:rPr>
      <w:rFonts w:eastAsia="Calibri" w:cs="Times New Roman"/>
      <w:kern w:val="0"/>
      <w:lang w:eastAsia="ru-RU" w:bidi="ar-SA"/>
    </w:rPr>
  </w:style>
  <w:style w:type="paragraph" w:customStyle="1" w:styleId="-3">
    <w:name w:val="Пункт-3"/>
    <w:basedOn w:val="a"/>
    <w:link w:val="-30"/>
    <w:qFormat/>
    <w:rsid w:val="00905CD1"/>
    <w:pPr>
      <w:widowControl/>
      <w:tabs>
        <w:tab w:val="num" w:pos="1701"/>
      </w:tabs>
      <w:suppressAutoHyphens w:val="0"/>
      <w:autoSpaceDN/>
      <w:spacing w:line="288" w:lineRule="auto"/>
      <w:ind w:firstLine="567"/>
      <w:jc w:val="both"/>
      <w:textAlignment w:val="auto"/>
    </w:pPr>
    <w:rPr>
      <w:rFonts w:eastAsia="Calibri" w:cs="Times New Roman"/>
      <w:kern w:val="0"/>
      <w:sz w:val="28"/>
      <w:lang w:eastAsia="ru-RU" w:bidi="ar-SA"/>
    </w:rPr>
  </w:style>
  <w:style w:type="character" w:customStyle="1" w:styleId="m0">
    <w:name w:val="m_ПростойТекст Знак"/>
    <w:basedOn w:val="a0"/>
    <w:link w:val="m"/>
    <w:locked/>
    <w:rsid w:val="00905CD1"/>
    <w:rPr>
      <w:rFonts w:ascii="Times New Roman" w:eastAsia="Calibri" w:hAnsi="Times New Roman" w:cs="Times New Roman"/>
      <w:sz w:val="24"/>
      <w:szCs w:val="24"/>
      <w:lang w:eastAsia="ru-RU"/>
    </w:rPr>
  </w:style>
  <w:style w:type="character" w:customStyle="1" w:styleId="-30">
    <w:name w:val="Пункт-3 Знак"/>
    <w:link w:val="-3"/>
    <w:rsid w:val="00905CD1"/>
    <w:rPr>
      <w:rFonts w:ascii="Times New Roman" w:eastAsia="Calibri" w:hAnsi="Times New Roman" w:cs="Times New Roman"/>
      <w:sz w:val="28"/>
      <w:szCs w:val="24"/>
      <w:lang w:eastAsia="ru-RU"/>
    </w:rPr>
  </w:style>
  <w:style w:type="paragraph" w:styleId="a7">
    <w:name w:val="List Paragraph"/>
    <w:basedOn w:val="a"/>
    <w:link w:val="a8"/>
    <w:qFormat/>
    <w:rsid w:val="00390BA3"/>
    <w:pPr>
      <w:widowControl/>
      <w:suppressAutoHyphens w:val="0"/>
      <w:autoSpaceDN/>
      <w:spacing w:after="160" w:line="259" w:lineRule="auto"/>
      <w:ind w:left="720"/>
      <w:contextualSpacing/>
      <w:jc w:val="left"/>
      <w:textAlignment w:val="auto"/>
    </w:pPr>
    <w:rPr>
      <w:rFonts w:asciiTheme="minorHAnsi" w:eastAsiaTheme="minorHAnsi" w:hAnsiTheme="minorHAnsi" w:cstheme="minorBidi"/>
      <w:kern w:val="0"/>
      <w:sz w:val="22"/>
      <w:szCs w:val="22"/>
      <w:lang w:eastAsia="en-US" w:bidi="ar-SA"/>
    </w:rPr>
  </w:style>
  <w:style w:type="table" w:styleId="a9">
    <w:name w:val="Table Grid"/>
    <w:basedOn w:val="a1"/>
    <w:uiPriority w:val="39"/>
    <w:rsid w:val="004D3E4D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Standard">
    <w:name w:val="Standard"/>
    <w:rsid w:val="00E943AF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eastAsia="Arial Unicode MS" w:hAnsi="Times New Roman" w:cs="Mangal"/>
      <w:kern w:val="3"/>
      <w:sz w:val="24"/>
      <w:szCs w:val="24"/>
      <w:lang w:eastAsia="zh-CN" w:bidi="hi-IN"/>
    </w:rPr>
  </w:style>
  <w:style w:type="character" w:customStyle="1" w:styleId="a8">
    <w:name w:val="Абзац списка Знак"/>
    <w:basedOn w:val="a0"/>
    <w:link w:val="a7"/>
    <w:locked/>
    <w:rsid w:val="00E943AF"/>
  </w:style>
  <w:style w:type="paragraph" w:styleId="aa">
    <w:name w:val="Balloon Text"/>
    <w:basedOn w:val="a"/>
    <w:link w:val="ab"/>
    <w:uiPriority w:val="99"/>
    <w:semiHidden/>
    <w:unhideWhenUsed/>
    <w:rsid w:val="00565983"/>
    <w:rPr>
      <w:rFonts w:ascii="Segoe UI" w:hAnsi="Segoe UI"/>
      <w:sz w:val="18"/>
      <w:szCs w:val="16"/>
    </w:rPr>
  </w:style>
  <w:style w:type="character" w:customStyle="1" w:styleId="ab">
    <w:name w:val="Текст выноски Знак"/>
    <w:basedOn w:val="a0"/>
    <w:link w:val="aa"/>
    <w:uiPriority w:val="99"/>
    <w:semiHidden/>
    <w:rsid w:val="00565983"/>
    <w:rPr>
      <w:rFonts w:ascii="Segoe UI" w:eastAsia="Arial Unicode MS" w:hAnsi="Segoe UI" w:cs="Mangal"/>
      <w:kern w:val="3"/>
      <w:sz w:val="18"/>
      <w:szCs w:val="16"/>
      <w:lang w:eastAsia="zh-CN" w:bidi="hi-IN"/>
    </w:rPr>
  </w:style>
  <w:style w:type="character" w:styleId="ac">
    <w:name w:val="Placeholder Text"/>
    <w:basedOn w:val="a0"/>
    <w:uiPriority w:val="99"/>
    <w:rsid w:val="002670A7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glossaryDocument" Target="glossary/document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ocParts>
    <w:docPart>
      <w:docPartPr>
        <w:name w:val="3A8B75EF8C6143C1869E3A27B0872558"/>
        <w:category>
          <w:name w:val="Общие"/>
          <w:gallery w:val="placeholder"/>
        </w:category>
        <w:types>
          <w:type w:val="bbPlcHdr"/>
        </w:types>
        <w:behaviors>
          <w:behavior w:val="content"/>
        </w:behaviors>
        <w:guid w:val="{05785D3E-5BF9-42F2-A3F4-E45EF2B9DC9A}"/>
      </w:docPartPr>
      <w:docPartBody>
        <w:p w:rsidR="00680EB6" w:rsidRDefault="00B81070" w:rsidP="00B81070">
          <w:pPr>
            <w:pStyle w:val="3A8B75EF8C6143C1869E3A27B0872558"/>
          </w:pPr>
          <w:r w:rsidRPr="0061057A">
            <w:rPr>
              <w:rStyle w:val="a3"/>
              <w:i/>
            </w:rPr>
            <w:t>[</w:t>
          </w:r>
          <w:r w:rsidRPr="0061057A">
            <w:rPr>
              <w:i/>
              <w:color w:val="808080"/>
            </w:rPr>
            <w:t xml:space="preserve">Указать </w:t>
          </w:r>
          <w:r>
            <w:rPr>
              <w:i/>
              <w:color w:val="808080"/>
            </w:rPr>
            <w:t>предмет договора; если закупка многолотовая, указать «Лот №_» и предмет договора по каждому лоту</w:t>
          </w:r>
          <w:r w:rsidRPr="0061057A">
            <w:rPr>
              <w:rStyle w:val="a3"/>
              <w:i/>
            </w:rPr>
            <w:t>]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view w:val="normal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81070"/>
    <w:rsid w:val="00680EB6"/>
    <w:rsid w:val="00B8107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laceholder Text"/>
    <w:basedOn w:val="a0"/>
    <w:uiPriority w:val="99"/>
    <w:rsid w:val="00B81070"/>
    <w:rPr>
      <w:color w:val="808080"/>
    </w:rPr>
  </w:style>
  <w:style w:type="paragraph" w:customStyle="1" w:styleId="3A8B75EF8C6143C1869E3A27B0872558">
    <w:name w:val="3A8B75EF8C6143C1869E3A27B0872558"/>
    <w:rsid w:val="00B81070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149</TotalTime>
  <Pages>3</Pages>
  <Words>921</Words>
  <Characters>5251</Characters>
  <Application>Microsoft Office Word</Application>
  <DocSecurity>0</DocSecurity>
  <Lines>43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6160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Румянцева Ольга Николаевна</dc:creator>
  <cp:keywords/>
  <dc:description/>
  <cp:lastModifiedBy>Короткова Надежда Сергеевна</cp:lastModifiedBy>
  <cp:revision>22</cp:revision>
  <cp:lastPrinted>2021-06-16T13:34:00Z</cp:lastPrinted>
  <dcterms:created xsi:type="dcterms:W3CDTF">2021-04-22T08:11:00Z</dcterms:created>
  <dcterms:modified xsi:type="dcterms:W3CDTF">2022-01-28T07:04:00Z</dcterms:modified>
</cp:coreProperties>
</file>